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13CC68" w14:textId="77777777" w:rsidR="00C4192E" w:rsidRDefault="00431C4D">
      <w:pPr>
        <w:jc w:val="center"/>
        <w:rPr>
          <w:b/>
          <w:sz w:val="26"/>
          <w:szCs w:val="26"/>
        </w:rPr>
      </w:pPr>
      <w:r>
        <w:rPr>
          <w:noProof/>
        </w:rPr>
        <w:drawing>
          <wp:anchor distT="114300" distB="114300" distL="114300" distR="114300" simplePos="0" relativeHeight="251658240" behindDoc="0" locked="0" layoutInCell="1" hidden="0" allowOverlap="1" wp14:anchorId="0BA03CD2" wp14:editId="1D4A087A">
            <wp:simplePos x="0" y="0"/>
            <wp:positionH relativeFrom="margin">
              <wp:align>left</wp:align>
            </wp:positionH>
            <wp:positionV relativeFrom="paragraph">
              <wp:posOffset>10160</wp:posOffset>
            </wp:positionV>
            <wp:extent cx="2085975" cy="1133475"/>
            <wp:effectExtent l="0" t="0" r="9525" b="952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085975" cy="1133475"/>
                    </a:xfrm>
                    <a:prstGeom prst="rect">
                      <a:avLst/>
                    </a:prstGeom>
                    <a:ln/>
                  </pic:spPr>
                </pic:pic>
              </a:graphicData>
            </a:graphic>
            <wp14:sizeRelH relativeFrom="margin">
              <wp14:pctWidth>0</wp14:pctWidth>
            </wp14:sizeRelH>
            <wp14:sizeRelV relativeFrom="margin">
              <wp14:pctHeight>0</wp14:pctHeight>
            </wp14:sizeRelV>
          </wp:anchor>
        </w:drawing>
      </w:r>
    </w:p>
    <w:p w14:paraId="76957823" w14:textId="77777777" w:rsidR="00C4192E" w:rsidRDefault="00431C4D">
      <w:pPr>
        <w:jc w:val="center"/>
        <w:rPr>
          <w:b/>
          <w:sz w:val="26"/>
          <w:szCs w:val="26"/>
        </w:rPr>
      </w:pPr>
      <w:r w:rsidRPr="00431C4D">
        <w:rPr>
          <w:b/>
          <w:noProof/>
          <w:sz w:val="26"/>
          <w:szCs w:val="26"/>
        </w:rPr>
        <mc:AlternateContent>
          <mc:Choice Requires="wps">
            <w:drawing>
              <wp:anchor distT="45720" distB="45720" distL="114300" distR="114300" simplePos="0" relativeHeight="251660288" behindDoc="0" locked="0" layoutInCell="1" allowOverlap="1" wp14:anchorId="3C33EF09" wp14:editId="2F660762">
                <wp:simplePos x="0" y="0"/>
                <wp:positionH relativeFrom="column">
                  <wp:posOffset>2447925</wp:posOffset>
                </wp:positionH>
                <wp:positionV relativeFrom="paragraph">
                  <wp:posOffset>11430</wp:posOffset>
                </wp:positionV>
                <wp:extent cx="3390900" cy="1404620"/>
                <wp:effectExtent l="0" t="0" r="19050" b="2349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4620"/>
                        </a:xfrm>
                        <a:prstGeom prst="rect">
                          <a:avLst/>
                        </a:prstGeom>
                        <a:solidFill>
                          <a:srgbClr val="FFFFFF"/>
                        </a:solidFill>
                        <a:ln w="9525">
                          <a:solidFill>
                            <a:srgbClr val="000000"/>
                          </a:solidFill>
                          <a:miter lim="800000"/>
                          <a:headEnd/>
                          <a:tailEnd/>
                        </a:ln>
                      </wps:spPr>
                      <wps:txbx>
                        <w:txbxContent>
                          <w:p w14:paraId="4D030D00" w14:textId="371FFF87" w:rsidR="00431C4D" w:rsidRPr="00826F1D" w:rsidRDefault="00431C4D" w:rsidP="00826F1D">
                            <w:pPr>
                              <w:jc w:val="center"/>
                              <w:rPr>
                                <w:b/>
                                <w:sz w:val="30"/>
                                <w:szCs w:val="30"/>
                              </w:rPr>
                            </w:pPr>
                            <w:r>
                              <w:rPr>
                                <w:b/>
                                <w:sz w:val="30"/>
                                <w:szCs w:val="30"/>
                              </w:rPr>
                              <w:t xml:space="preserve">Lettre de mission du Responsable d’Affectation GAR (RAGAR)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33EF09" id="_x0000_t202" coordsize="21600,21600" o:spt="202" path="m,l,21600r21600,l21600,xe">
                <v:stroke joinstyle="miter"/>
                <v:path gradientshapeok="t" o:connecttype="rect"/>
              </v:shapetype>
              <v:shape id="Zone de texte 2" o:spid="_x0000_s1026" type="#_x0000_t202" style="position:absolute;left:0;text-align:left;margin-left:192.75pt;margin-top:.9pt;width:26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">
                <v:textbox style="mso-fit-shape-to-text:t">
                  <w:txbxContent>
                    <w:p w14:paraId="4D030D00" w14:textId="371FFF87" w:rsidR="00431C4D" w:rsidRPr="00826F1D" w:rsidRDefault="00431C4D" w:rsidP="00826F1D">
                      <w:pPr>
                        <w:jc w:val="center"/>
                        <w:rPr>
                          <w:b/>
                          <w:sz w:val="30"/>
                          <w:szCs w:val="30"/>
                        </w:rPr>
                      </w:pPr>
                      <w:r>
                        <w:rPr>
                          <w:b/>
                          <w:sz w:val="30"/>
                          <w:szCs w:val="30"/>
                        </w:rPr>
                        <w:t xml:space="preserve">Lettre de mission du Responsable d’Affectation GAR (RAGAR) </w:t>
                      </w:r>
                    </w:p>
                  </w:txbxContent>
                </v:textbox>
                <w10:wrap type="square"/>
              </v:shape>
            </w:pict>
          </mc:Fallback>
        </mc:AlternateContent>
      </w:r>
    </w:p>
    <w:p w14:paraId="5F2EC60F" w14:textId="77777777" w:rsidR="00C4192E" w:rsidRDefault="00C4192E">
      <w:pPr>
        <w:jc w:val="center"/>
        <w:rPr>
          <w:b/>
          <w:sz w:val="26"/>
          <w:szCs w:val="26"/>
        </w:rPr>
      </w:pPr>
    </w:p>
    <w:p w14:paraId="2071044B" w14:textId="77777777" w:rsidR="00C4192E" w:rsidRDefault="00C4192E">
      <w:pPr>
        <w:jc w:val="center"/>
        <w:rPr>
          <w:b/>
          <w:sz w:val="26"/>
          <w:szCs w:val="26"/>
        </w:rPr>
      </w:pPr>
    </w:p>
    <w:p w14:paraId="2ABE78BB" w14:textId="77777777" w:rsidR="00C4192E" w:rsidRDefault="00C4192E">
      <w:pPr>
        <w:jc w:val="center"/>
        <w:rPr>
          <w:b/>
          <w:sz w:val="26"/>
          <w:szCs w:val="26"/>
        </w:rPr>
      </w:pPr>
    </w:p>
    <w:p w14:paraId="682A5C59" w14:textId="77777777" w:rsidR="00C4192E" w:rsidRDefault="00C4192E">
      <w:pPr>
        <w:jc w:val="center"/>
        <w:rPr>
          <w:b/>
          <w:sz w:val="26"/>
          <w:szCs w:val="26"/>
        </w:rPr>
      </w:pPr>
    </w:p>
    <w:p w14:paraId="3C25A7EF" w14:textId="37CB853A" w:rsidR="00C4192E" w:rsidRPr="00431C4D" w:rsidRDefault="001E72E6" w:rsidP="00431C4D">
      <w:pPr>
        <w:numPr>
          <w:ilvl w:val="0"/>
          <w:numId w:val="3"/>
        </w:numPr>
        <w:spacing w:line="240" w:lineRule="auto"/>
        <w:ind w:left="284" w:hanging="284"/>
        <w:jc w:val="both"/>
        <w:rPr>
          <w:rFonts w:asciiTheme="majorHAnsi" w:hAnsiTheme="majorHAnsi" w:cstheme="majorHAnsi"/>
          <w:i/>
          <w:sz w:val="20"/>
          <w:szCs w:val="20"/>
        </w:rPr>
      </w:pPr>
      <w:r w:rsidRPr="00431C4D">
        <w:rPr>
          <w:rFonts w:asciiTheme="majorHAnsi" w:hAnsiTheme="majorHAnsi" w:cstheme="majorHAnsi"/>
          <w:i/>
          <w:sz w:val="20"/>
          <w:szCs w:val="20"/>
        </w:rPr>
        <w:t>Dans chaque établissement</w:t>
      </w:r>
      <w:r w:rsidR="00431C4D">
        <w:rPr>
          <w:rFonts w:asciiTheme="majorHAnsi" w:hAnsiTheme="majorHAnsi" w:cstheme="majorHAnsi"/>
          <w:i/>
          <w:sz w:val="20"/>
          <w:szCs w:val="20"/>
        </w:rPr>
        <w:t xml:space="preserve"> du projet ENT WILAPA</w:t>
      </w:r>
      <w:r w:rsidRPr="00431C4D">
        <w:rPr>
          <w:rFonts w:asciiTheme="majorHAnsi" w:hAnsiTheme="majorHAnsi" w:cstheme="majorHAnsi"/>
          <w:i/>
          <w:sz w:val="20"/>
          <w:szCs w:val="20"/>
        </w:rPr>
        <w:t>, le responsable d'affectation est une personne physique qui gère le GAR (Gestionnaire d'accès aux Ressou</w:t>
      </w:r>
      <w:r w:rsidR="007169C0">
        <w:rPr>
          <w:rFonts w:asciiTheme="majorHAnsi" w:hAnsiTheme="majorHAnsi" w:cstheme="majorHAnsi"/>
          <w:i/>
          <w:sz w:val="20"/>
          <w:szCs w:val="20"/>
        </w:rPr>
        <w:t>r</w:t>
      </w:r>
      <w:r w:rsidRPr="00431C4D">
        <w:rPr>
          <w:rFonts w:asciiTheme="majorHAnsi" w:hAnsiTheme="majorHAnsi" w:cstheme="majorHAnsi"/>
          <w:i/>
          <w:sz w:val="20"/>
          <w:szCs w:val="20"/>
        </w:rPr>
        <w:t>ces) via son compte ENT.   Le GAR permet aux élèves, enseignants et aux autres personnels de l'établissement d'accéder à des ressources numériques de manière simple et ciblée.</w:t>
      </w:r>
    </w:p>
    <w:p w14:paraId="0BA8615B" w14:textId="77777777" w:rsidR="00C4192E" w:rsidRPr="00431C4D" w:rsidRDefault="001E72E6" w:rsidP="00431C4D">
      <w:pPr>
        <w:numPr>
          <w:ilvl w:val="0"/>
          <w:numId w:val="3"/>
        </w:numPr>
        <w:spacing w:line="240" w:lineRule="auto"/>
        <w:ind w:left="284" w:hanging="284"/>
        <w:jc w:val="both"/>
        <w:rPr>
          <w:rFonts w:asciiTheme="majorHAnsi" w:hAnsiTheme="majorHAnsi" w:cstheme="majorHAnsi"/>
          <w:i/>
          <w:sz w:val="20"/>
          <w:szCs w:val="20"/>
        </w:rPr>
      </w:pPr>
      <w:r w:rsidRPr="00431C4D">
        <w:rPr>
          <w:rFonts w:asciiTheme="majorHAnsi" w:hAnsiTheme="majorHAnsi" w:cstheme="majorHAnsi"/>
          <w:i/>
          <w:sz w:val="20"/>
          <w:szCs w:val="20"/>
        </w:rPr>
        <w:t xml:space="preserve">Le rôle de responsable d'affectation GAR est assuré par le chef d’établissement et le ou les personnels à qui il a délégué cette gestion des ressources numériques en les déclarant au GAR par l’ENT. </w:t>
      </w:r>
    </w:p>
    <w:p w14:paraId="55AB9841" w14:textId="563D7E4D" w:rsidR="00C4192E" w:rsidRPr="00431C4D" w:rsidRDefault="001E72E6" w:rsidP="00431C4D">
      <w:pPr>
        <w:numPr>
          <w:ilvl w:val="0"/>
          <w:numId w:val="3"/>
        </w:numPr>
        <w:spacing w:line="240" w:lineRule="auto"/>
        <w:ind w:left="284" w:hanging="284"/>
        <w:jc w:val="both"/>
        <w:rPr>
          <w:rFonts w:asciiTheme="majorHAnsi" w:hAnsiTheme="majorHAnsi" w:cstheme="majorHAnsi"/>
          <w:i/>
          <w:sz w:val="20"/>
          <w:szCs w:val="20"/>
        </w:rPr>
      </w:pPr>
      <w:r w:rsidRPr="00431C4D">
        <w:rPr>
          <w:rFonts w:asciiTheme="majorHAnsi" w:hAnsiTheme="majorHAnsi" w:cstheme="majorHAnsi"/>
          <w:i/>
          <w:sz w:val="20"/>
          <w:szCs w:val="20"/>
        </w:rPr>
        <w:t>Grâce au GAR, le ou les responsable(s) d'affectation attribue(nt) l'ensemble des ressources numériques de manière simple et ciblée aux élèves et enseignants et aux autres personnels de l'établissement. Le temps passé à ce travail varie en fonction de la taille de l’établissement et du nombre de ressources disponibles (pouvant aller d'une demi-journée pour un collège à plusieurs journées)</w:t>
      </w:r>
      <w:r w:rsidR="00F82F7A">
        <w:rPr>
          <w:rFonts w:asciiTheme="majorHAnsi" w:hAnsiTheme="majorHAnsi" w:cstheme="majorHAnsi"/>
          <w:i/>
          <w:sz w:val="20"/>
          <w:szCs w:val="20"/>
        </w:rPr>
        <w:t>.</w:t>
      </w:r>
      <w:r w:rsidRPr="00431C4D">
        <w:rPr>
          <w:rFonts w:asciiTheme="majorHAnsi" w:hAnsiTheme="majorHAnsi" w:cstheme="majorHAnsi"/>
          <w:i/>
          <w:sz w:val="20"/>
          <w:szCs w:val="20"/>
        </w:rPr>
        <w:t xml:space="preserve"> Le temps constaté à l’affectation dans un collège est d’une demi-journée.</w:t>
      </w:r>
    </w:p>
    <w:p w14:paraId="32FCD84C" w14:textId="77777777" w:rsidR="00C4192E" w:rsidRDefault="00C4192E">
      <w:pPr>
        <w:jc w:val="both"/>
        <w:rPr>
          <w:sz w:val="20"/>
          <w:szCs w:val="20"/>
        </w:rPr>
      </w:pPr>
    </w:p>
    <w:p w14:paraId="2902978E" w14:textId="77777777" w:rsidR="00431C4D" w:rsidRPr="00431C4D" w:rsidRDefault="00431C4D" w:rsidP="00431C4D">
      <w:pPr>
        <w:spacing w:line="360" w:lineRule="auto"/>
        <w:jc w:val="both"/>
        <w:rPr>
          <w:rFonts w:asciiTheme="majorHAnsi" w:hAnsiTheme="majorHAnsi" w:cstheme="majorHAnsi"/>
        </w:rPr>
      </w:pPr>
      <w:r w:rsidRPr="00431C4D">
        <w:rPr>
          <w:rFonts w:asciiTheme="majorHAnsi" w:hAnsiTheme="majorHAnsi" w:cstheme="majorHAnsi"/>
        </w:rPr>
        <w:t xml:space="preserve">La mission de responsable d’affectation GAR est confiée pour l’année scolaire &lt;année scolaire&gt; </w:t>
      </w:r>
      <w:proofErr w:type="gramStart"/>
      <w:r w:rsidRPr="00431C4D">
        <w:rPr>
          <w:rFonts w:asciiTheme="majorHAnsi" w:hAnsiTheme="majorHAnsi" w:cstheme="majorHAnsi"/>
        </w:rPr>
        <w:t>à ,</w:t>
      </w:r>
      <w:proofErr w:type="gramEnd"/>
      <w:r w:rsidRPr="00431C4D">
        <w:rPr>
          <w:rFonts w:asciiTheme="majorHAnsi" w:hAnsiTheme="majorHAnsi" w:cstheme="majorHAnsi"/>
        </w:rPr>
        <w:t xml:space="preserve"> &lt;Prénom&gt; &lt;NOM&gt;, professeur &lt;discipline&gt; au &lt;Nom de l'établissement&gt; sous l’autorité du chef d’établissement</w:t>
      </w:r>
    </w:p>
    <w:p w14:paraId="637CE20C" w14:textId="77777777" w:rsidR="00431C4D" w:rsidRPr="00431C4D" w:rsidRDefault="00431C4D">
      <w:pPr>
        <w:jc w:val="both"/>
        <w:rPr>
          <w:rFonts w:asciiTheme="majorHAnsi" w:hAnsiTheme="majorHAnsi" w:cstheme="majorHAnsi"/>
          <w:b/>
        </w:rPr>
      </w:pPr>
    </w:p>
    <w:p w14:paraId="48F8E0CB" w14:textId="77777777" w:rsidR="00C4192E" w:rsidRPr="00431C4D" w:rsidRDefault="00431C4D" w:rsidP="001E72E6">
      <w:pPr>
        <w:jc w:val="both"/>
        <w:rPr>
          <w:rFonts w:asciiTheme="majorHAnsi" w:hAnsiTheme="majorHAnsi" w:cstheme="majorHAnsi"/>
          <w:b/>
        </w:rPr>
      </w:pPr>
      <w:r>
        <w:rPr>
          <w:rFonts w:asciiTheme="majorHAnsi" w:hAnsiTheme="majorHAnsi" w:cstheme="majorHAnsi"/>
          <w:b/>
        </w:rPr>
        <w:t>L</w:t>
      </w:r>
      <w:r w:rsidRPr="00431C4D">
        <w:rPr>
          <w:rFonts w:asciiTheme="majorHAnsi" w:hAnsiTheme="majorHAnsi" w:cstheme="majorHAnsi"/>
          <w:b/>
        </w:rPr>
        <w:t>e</w:t>
      </w:r>
      <w:r w:rsidR="001E72E6" w:rsidRPr="00431C4D">
        <w:rPr>
          <w:rFonts w:asciiTheme="majorHAnsi" w:hAnsiTheme="majorHAnsi" w:cstheme="majorHAnsi"/>
          <w:b/>
        </w:rPr>
        <w:t xml:space="preserve"> responsable d’affectation gère : </w:t>
      </w:r>
    </w:p>
    <w:p w14:paraId="0ED49DF2" w14:textId="77777777" w:rsidR="00C4192E" w:rsidRPr="00431C4D" w:rsidRDefault="001E72E6" w:rsidP="00431C4D">
      <w:pPr>
        <w:numPr>
          <w:ilvl w:val="0"/>
          <w:numId w:val="4"/>
        </w:numPr>
        <w:spacing w:line="240" w:lineRule="auto"/>
        <w:ind w:left="284"/>
        <w:jc w:val="both"/>
        <w:rPr>
          <w:rFonts w:asciiTheme="majorHAnsi" w:hAnsiTheme="majorHAnsi" w:cstheme="majorHAnsi"/>
        </w:rPr>
      </w:pPr>
      <w:r>
        <w:rPr>
          <w:rFonts w:asciiTheme="majorHAnsi" w:hAnsiTheme="majorHAnsi" w:cstheme="majorHAnsi"/>
        </w:rPr>
        <w:t>L</w:t>
      </w:r>
      <w:r w:rsidRPr="00431C4D">
        <w:rPr>
          <w:rFonts w:asciiTheme="majorHAnsi" w:hAnsiTheme="majorHAnsi" w:cstheme="majorHAnsi"/>
        </w:rPr>
        <w:t>’attribution des exemplaires numériques aux élèves et aux enseignants à chaque nouvelle année scolaire et vérifie que toutes les populations peuvent bien accéder aux ressources</w:t>
      </w:r>
      <w:r>
        <w:rPr>
          <w:rFonts w:asciiTheme="majorHAnsi" w:hAnsiTheme="majorHAnsi" w:cstheme="majorHAnsi"/>
        </w:rPr>
        <w:t> ;</w:t>
      </w:r>
    </w:p>
    <w:p w14:paraId="0DBC0A5C" w14:textId="77777777" w:rsidR="00C4192E" w:rsidRPr="00431C4D" w:rsidRDefault="001E72E6" w:rsidP="00431C4D">
      <w:pPr>
        <w:numPr>
          <w:ilvl w:val="0"/>
          <w:numId w:val="4"/>
        </w:numPr>
        <w:spacing w:line="240" w:lineRule="auto"/>
        <w:ind w:left="284"/>
        <w:jc w:val="both"/>
        <w:rPr>
          <w:rFonts w:asciiTheme="majorHAnsi" w:hAnsiTheme="majorHAnsi" w:cstheme="majorHAnsi"/>
        </w:rPr>
      </w:pPr>
      <w:r>
        <w:rPr>
          <w:rFonts w:asciiTheme="majorHAnsi" w:hAnsiTheme="majorHAnsi" w:cstheme="majorHAnsi"/>
        </w:rPr>
        <w:t>L</w:t>
      </w:r>
      <w:r w:rsidRPr="00431C4D">
        <w:rPr>
          <w:rFonts w:asciiTheme="majorHAnsi" w:hAnsiTheme="majorHAnsi" w:cstheme="majorHAnsi"/>
        </w:rPr>
        <w:t>es comptes utilisateurs (fusion des doublons, suppression des anciens, etc.)</w:t>
      </w:r>
      <w:r>
        <w:rPr>
          <w:rFonts w:asciiTheme="majorHAnsi" w:hAnsiTheme="majorHAnsi" w:cstheme="majorHAnsi"/>
        </w:rPr>
        <w:t> ;</w:t>
      </w:r>
    </w:p>
    <w:p w14:paraId="01E61CCE" w14:textId="77777777" w:rsidR="00C4192E" w:rsidRPr="00431C4D" w:rsidRDefault="001E72E6" w:rsidP="00431C4D">
      <w:pPr>
        <w:numPr>
          <w:ilvl w:val="0"/>
          <w:numId w:val="4"/>
        </w:numPr>
        <w:spacing w:line="240" w:lineRule="auto"/>
        <w:ind w:left="284"/>
        <w:jc w:val="both"/>
        <w:rPr>
          <w:rFonts w:asciiTheme="majorHAnsi" w:hAnsiTheme="majorHAnsi" w:cstheme="majorHAnsi"/>
        </w:rPr>
      </w:pPr>
      <w:r>
        <w:rPr>
          <w:rFonts w:asciiTheme="majorHAnsi" w:hAnsiTheme="majorHAnsi" w:cstheme="majorHAnsi"/>
        </w:rPr>
        <w:t>L</w:t>
      </w:r>
      <w:r w:rsidRPr="00431C4D">
        <w:rPr>
          <w:rFonts w:asciiTheme="majorHAnsi" w:hAnsiTheme="majorHAnsi" w:cstheme="majorHAnsi"/>
        </w:rPr>
        <w:t>’activation des ressources proposant des interactions entre élèves et enseignants</w:t>
      </w:r>
      <w:r>
        <w:rPr>
          <w:rFonts w:asciiTheme="majorHAnsi" w:hAnsiTheme="majorHAnsi" w:cstheme="majorHAnsi"/>
        </w:rPr>
        <w:t> ;</w:t>
      </w:r>
    </w:p>
    <w:p w14:paraId="73EBB2D8" w14:textId="77777777" w:rsidR="00C4192E" w:rsidRPr="00431C4D" w:rsidRDefault="001E72E6" w:rsidP="00431C4D">
      <w:pPr>
        <w:numPr>
          <w:ilvl w:val="0"/>
          <w:numId w:val="4"/>
        </w:numPr>
        <w:spacing w:line="240" w:lineRule="auto"/>
        <w:ind w:left="284"/>
        <w:jc w:val="both"/>
        <w:rPr>
          <w:rFonts w:asciiTheme="majorHAnsi" w:hAnsiTheme="majorHAnsi" w:cstheme="majorHAnsi"/>
        </w:rPr>
      </w:pPr>
      <w:r>
        <w:rPr>
          <w:rFonts w:asciiTheme="majorHAnsi" w:hAnsiTheme="majorHAnsi" w:cstheme="majorHAnsi"/>
        </w:rPr>
        <w:t>L</w:t>
      </w:r>
      <w:r w:rsidRPr="00431C4D">
        <w:rPr>
          <w:rFonts w:asciiTheme="majorHAnsi" w:hAnsiTheme="majorHAnsi" w:cstheme="majorHAnsi"/>
        </w:rPr>
        <w:t>a périodicité des abonnements et leur renouvellement</w:t>
      </w:r>
      <w:r>
        <w:rPr>
          <w:rFonts w:asciiTheme="majorHAnsi" w:hAnsiTheme="majorHAnsi" w:cstheme="majorHAnsi"/>
        </w:rPr>
        <w:t> ;</w:t>
      </w:r>
    </w:p>
    <w:p w14:paraId="34390886" w14:textId="77777777" w:rsidR="00C4192E" w:rsidRPr="00431C4D" w:rsidRDefault="001E72E6" w:rsidP="00431C4D">
      <w:pPr>
        <w:numPr>
          <w:ilvl w:val="0"/>
          <w:numId w:val="4"/>
        </w:numPr>
        <w:spacing w:line="240" w:lineRule="auto"/>
        <w:ind w:left="284"/>
        <w:jc w:val="both"/>
        <w:rPr>
          <w:rFonts w:asciiTheme="majorHAnsi" w:hAnsiTheme="majorHAnsi" w:cstheme="majorHAnsi"/>
        </w:rPr>
      </w:pPr>
      <w:r>
        <w:rPr>
          <w:rFonts w:asciiTheme="majorHAnsi" w:hAnsiTheme="majorHAnsi" w:cstheme="majorHAnsi"/>
        </w:rPr>
        <w:t>L</w:t>
      </w:r>
      <w:r w:rsidRPr="00431C4D">
        <w:rPr>
          <w:rFonts w:asciiTheme="majorHAnsi" w:hAnsiTheme="majorHAnsi" w:cstheme="majorHAnsi"/>
        </w:rPr>
        <w:t>es informations relatives à l’utilisation des ressources (statistiques agrégées) et peut ainsi participer activement aux choix de politique documentaire de l’établissement</w:t>
      </w:r>
      <w:r>
        <w:rPr>
          <w:rFonts w:asciiTheme="majorHAnsi" w:hAnsiTheme="majorHAnsi" w:cstheme="majorHAnsi"/>
        </w:rPr>
        <w:t> ;</w:t>
      </w:r>
    </w:p>
    <w:p w14:paraId="0B08D76C" w14:textId="77777777" w:rsidR="00C4192E" w:rsidRDefault="001E72E6" w:rsidP="00431C4D">
      <w:pPr>
        <w:numPr>
          <w:ilvl w:val="0"/>
          <w:numId w:val="4"/>
        </w:numPr>
        <w:spacing w:line="240" w:lineRule="auto"/>
        <w:ind w:left="284"/>
        <w:jc w:val="both"/>
        <w:rPr>
          <w:rFonts w:asciiTheme="majorHAnsi" w:hAnsiTheme="majorHAnsi" w:cstheme="majorHAnsi"/>
        </w:rPr>
      </w:pPr>
      <w:r>
        <w:rPr>
          <w:rFonts w:asciiTheme="majorHAnsi" w:hAnsiTheme="majorHAnsi" w:cstheme="majorHAnsi"/>
        </w:rPr>
        <w:t>L</w:t>
      </w:r>
      <w:r w:rsidRPr="00431C4D">
        <w:rPr>
          <w:rFonts w:asciiTheme="majorHAnsi" w:hAnsiTheme="majorHAnsi" w:cstheme="majorHAnsi"/>
        </w:rPr>
        <w:t>'assistance en établissement de niveau 1 et la création de tickets d’incidents sur la plateforme d'assistance académique.</w:t>
      </w:r>
    </w:p>
    <w:p w14:paraId="6D3CFC6F" w14:textId="77777777" w:rsidR="001E72E6" w:rsidRPr="00431C4D" w:rsidRDefault="001E72E6" w:rsidP="001E72E6">
      <w:pPr>
        <w:spacing w:line="240" w:lineRule="auto"/>
        <w:ind w:left="284"/>
        <w:jc w:val="both"/>
        <w:rPr>
          <w:rFonts w:asciiTheme="majorHAnsi" w:hAnsiTheme="majorHAnsi" w:cstheme="majorHAnsi"/>
        </w:rPr>
      </w:pPr>
    </w:p>
    <w:p w14:paraId="57AD22FD" w14:textId="77777777" w:rsidR="00C4192E" w:rsidRPr="00431C4D" w:rsidRDefault="001E72E6" w:rsidP="001E72E6">
      <w:pPr>
        <w:jc w:val="both"/>
        <w:rPr>
          <w:rFonts w:asciiTheme="majorHAnsi" w:hAnsiTheme="majorHAnsi" w:cstheme="majorHAnsi"/>
          <w:b/>
        </w:rPr>
      </w:pPr>
      <w:r w:rsidRPr="00431C4D">
        <w:rPr>
          <w:rFonts w:asciiTheme="majorHAnsi" w:hAnsiTheme="majorHAnsi" w:cstheme="majorHAnsi"/>
          <w:b/>
        </w:rPr>
        <w:t xml:space="preserve">Le responsable d’affectation contribue au développement des usages des ressources numériques au sein de l’établissement : </w:t>
      </w:r>
    </w:p>
    <w:p w14:paraId="282416B5" w14:textId="77777777" w:rsidR="00C4192E" w:rsidRPr="00431C4D" w:rsidRDefault="000C2647" w:rsidP="001E72E6">
      <w:pPr>
        <w:numPr>
          <w:ilvl w:val="0"/>
          <w:numId w:val="2"/>
        </w:numPr>
        <w:spacing w:line="240" w:lineRule="auto"/>
        <w:ind w:left="284"/>
        <w:jc w:val="both"/>
        <w:rPr>
          <w:rFonts w:asciiTheme="majorHAnsi" w:hAnsiTheme="majorHAnsi" w:cstheme="majorHAnsi"/>
        </w:rPr>
      </w:pPr>
      <w:r>
        <w:rPr>
          <w:rFonts w:asciiTheme="majorHAnsi" w:hAnsiTheme="majorHAnsi" w:cstheme="majorHAnsi"/>
        </w:rPr>
        <w:t xml:space="preserve">Il </w:t>
      </w:r>
      <w:r w:rsidR="001E72E6" w:rsidRPr="00431C4D">
        <w:rPr>
          <w:rFonts w:asciiTheme="majorHAnsi" w:hAnsiTheme="majorHAnsi" w:cstheme="majorHAnsi"/>
        </w:rPr>
        <w:t>accompagn</w:t>
      </w:r>
      <w:r>
        <w:rPr>
          <w:rFonts w:asciiTheme="majorHAnsi" w:hAnsiTheme="majorHAnsi" w:cstheme="majorHAnsi"/>
        </w:rPr>
        <w:t>e</w:t>
      </w:r>
      <w:r w:rsidR="001E72E6" w:rsidRPr="00431C4D">
        <w:rPr>
          <w:rFonts w:asciiTheme="majorHAnsi" w:hAnsiTheme="majorHAnsi" w:cstheme="majorHAnsi"/>
        </w:rPr>
        <w:t xml:space="preserve"> les enseignants dans les usages pédagogiques des ressources numériques</w:t>
      </w:r>
      <w:r w:rsidR="001E72E6">
        <w:rPr>
          <w:rFonts w:asciiTheme="majorHAnsi" w:hAnsiTheme="majorHAnsi" w:cstheme="majorHAnsi"/>
        </w:rPr>
        <w:t> ;</w:t>
      </w:r>
    </w:p>
    <w:p w14:paraId="0B87EC95" w14:textId="77777777" w:rsidR="00C4192E" w:rsidRPr="00431C4D" w:rsidRDefault="001E72E6" w:rsidP="001E72E6">
      <w:pPr>
        <w:numPr>
          <w:ilvl w:val="0"/>
          <w:numId w:val="2"/>
        </w:numPr>
        <w:spacing w:line="240" w:lineRule="auto"/>
        <w:ind w:left="284"/>
        <w:jc w:val="both"/>
        <w:rPr>
          <w:rFonts w:asciiTheme="majorHAnsi" w:hAnsiTheme="majorHAnsi" w:cstheme="majorHAnsi"/>
        </w:rPr>
      </w:pPr>
      <w:r>
        <w:rPr>
          <w:rFonts w:asciiTheme="majorHAnsi" w:hAnsiTheme="majorHAnsi" w:cstheme="majorHAnsi"/>
        </w:rPr>
        <w:t>Il accompagne</w:t>
      </w:r>
      <w:r w:rsidRPr="00431C4D">
        <w:rPr>
          <w:rFonts w:asciiTheme="majorHAnsi" w:hAnsiTheme="majorHAnsi" w:cstheme="majorHAnsi"/>
        </w:rPr>
        <w:t xml:space="preserve"> les personnels dans les usages du GAR au sein de l’ENT</w:t>
      </w:r>
      <w:r>
        <w:rPr>
          <w:rFonts w:asciiTheme="majorHAnsi" w:hAnsiTheme="majorHAnsi" w:cstheme="majorHAnsi"/>
        </w:rPr>
        <w:t> ;</w:t>
      </w:r>
    </w:p>
    <w:p w14:paraId="788BC6E6" w14:textId="77777777" w:rsidR="00C4192E" w:rsidRPr="001E72E6" w:rsidRDefault="001E72E6" w:rsidP="001E72E6">
      <w:pPr>
        <w:numPr>
          <w:ilvl w:val="0"/>
          <w:numId w:val="2"/>
        </w:numPr>
        <w:spacing w:line="240" w:lineRule="auto"/>
        <w:ind w:left="284"/>
        <w:jc w:val="both"/>
        <w:rPr>
          <w:rFonts w:asciiTheme="majorHAnsi" w:hAnsiTheme="majorHAnsi" w:cstheme="majorHAnsi"/>
        </w:rPr>
      </w:pPr>
      <w:r>
        <w:rPr>
          <w:rFonts w:asciiTheme="majorHAnsi" w:hAnsiTheme="majorHAnsi" w:cstheme="majorHAnsi"/>
        </w:rPr>
        <w:t>Il propose</w:t>
      </w:r>
      <w:r w:rsidRPr="00431C4D">
        <w:rPr>
          <w:rFonts w:asciiTheme="majorHAnsi" w:hAnsiTheme="majorHAnsi" w:cstheme="majorHAnsi"/>
        </w:rPr>
        <w:t xml:space="preserve"> des formations de proximité en fonction des besoins. </w:t>
      </w:r>
    </w:p>
    <w:p w14:paraId="255A5D4B" w14:textId="77777777" w:rsidR="00C4192E" w:rsidRPr="00431C4D" w:rsidRDefault="00C4192E">
      <w:pPr>
        <w:ind w:left="720"/>
        <w:jc w:val="both"/>
        <w:rPr>
          <w:rFonts w:asciiTheme="majorHAnsi" w:hAnsiTheme="majorHAnsi" w:cstheme="majorHAnsi"/>
        </w:rPr>
      </w:pPr>
    </w:p>
    <w:p w14:paraId="16B9C3EA" w14:textId="77777777" w:rsidR="00C4192E" w:rsidRPr="00431C4D" w:rsidRDefault="001E72E6">
      <w:pPr>
        <w:jc w:val="both"/>
        <w:rPr>
          <w:rFonts w:asciiTheme="majorHAnsi" w:hAnsiTheme="majorHAnsi" w:cstheme="majorHAnsi"/>
          <w:b/>
        </w:rPr>
      </w:pPr>
      <w:r w:rsidRPr="00431C4D">
        <w:rPr>
          <w:rFonts w:asciiTheme="majorHAnsi" w:hAnsiTheme="majorHAnsi" w:cstheme="majorHAnsi"/>
          <w:b/>
        </w:rPr>
        <w:t xml:space="preserve">Le responsable d’affectation assure dans la durée un rôle de coordination et de conseil pour l’établissement : </w:t>
      </w:r>
    </w:p>
    <w:p w14:paraId="6F9DAE4A" w14:textId="77777777" w:rsidR="00C4192E" w:rsidRPr="00431C4D" w:rsidRDefault="001E72E6" w:rsidP="001E72E6">
      <w:pPr>
        <w:numPr>
          <w:ilvl w:val="0"/>
          <w:numId w:val="1"/>
        </w:numPr>
        <w:spacing w:line="360" w:lineRule="auto"/>
        <w:ind w:left="284"/>
        <w:jc w:val="both"/>
        <w:rPr>
          <w:rFonts w:asciiTheme="majorHAnsi" w:hAnsiTheme="majorHAnsi" w:cstheme="majorHAnsi"/>
        </w:rPr>
      </w:pPr>
      <w:r>
        <w:rPr>
          <w:rFonts w:asciiTheme="majorHAnsi" w:hAnsiTheme="majorHAnsi" w:cstheme="majorHAnsi"/>
        </w:rPr>
        <w:t>Il participe</w:t>
      </w:r>
      <w:r w:rsidRPr="00431C4D">
        <w:rPr>
          <w:rFonts w:asciiTheme="majorHAnsi" w:hAnsiTheme="majorHAnsi" w:cstheme="majorHAnsi"/>
        </w:rPr>
        <w:t xml:space="preserve"> à la commission numérique de l'établissement</w:t>
      </w:r>
      <w:r>
        <w:rPr>
          <w:rFonts w:asciiTheme="majorHAnsi" w:hAnsiTheme="majorHAnsi" w:cstheme="majorHAnsi"/>
        </w:rPr>
        <w:t> ;</w:t>
      </w:r>
    </w:p>
    <w:p w14:paraId="0F343543" w14:textId="10233042" w:rsidR="00C4192E" w:rsidRPr="00431C4D" w:rsidRDefault="001E72E6" w:rsidP="001E72E6">
      <w:pPr>
        <w:numPr>
          <w:ilvl w:val="0"/>
          <w:numId w:val="1"/>
        </w:numPr>
        <w:spacing w:line="240" w:lineRule="auto"/>
        <w:ind w:left="284"/>
        <w:jc w:val="both"/>
        <w:rPr>
          <w:rFonts w:asciiTheme="majorHAnsi" w:hAnsiTheme="majorHAnsi" w:cstheme="majorHAnsi"/>
        </w:rPr>
      </w:pPr>
      <w:r>
        <w:rPr>
          <w:rFonts w:asciiTheme="majorHAnsi" w:hAnsiTheme="majorHAnsi" w:cstheme="majorHAnsi"/>
        </w:rPr>
        <w:t>Il assure</w:t>
      </w:r>
      <w:r w:rsidRPr="00431C4D">
        <w:rPr>
          <w:rFonts w:asciiTheme="majorHAnsi" w:hAnsiTheme="majorHAnsi" w:cstheme="majorHAnsi"/>
        </w:rPr>
        <w:t xml:space="preserve"> la liaison avec les partenaires institutionnels (D</w:t>
      </w:r>
      <w:r w:rsidR="00F82F7A">
        <w:rPr>
          <w:rFonts w:asciiTheme="majorHAnsi" w:hAnsiTheme="majorHAnsi" w:cstheme="majorHAnsi"/>
        </w:rPr>
        <w:t>R</w:t>
      </w:r>
      <w:r w:rsidRPr="00431C4D">
        <w:rPr>
          <w:rFonts w:asciiTheme="majorHAnsi" w:hAnsiTheme="majorHAnsi" w:cstheme="majorHAnsi"/>
        </w:rPr>
        <w:t>ANE, Référent académique pour les ressources</w:t>
      </w:r>
      <w:r w:rsidR="00826F1D">
        <w:rPr>
          <w:rFonts w:asciiTheme="majorHAnsi" w:hAnsiTheme="majorHAnsi" w:cstheme="majorHAnsi"/>
        </w:rPr>
        <w:t xml:space="preserve"> </w:t>
      </w:r>
      <w:r w:rsidRPr="00431C4D">
        <w:rPr>
          <w:rFonts w:asciiTheme="majorHAnsi" w:hAnsiTheme="majorHAnsi" w:cstheme="majorHAnsi"/>
        </w:rPr>
        <w:t>numériques, chef d’établissement, administrateur ENT, Référent pour les Usages Pédagogiques du Numérique, informaticien…).</w:t>
      </w:r>
    </w:p>
    <w:p w14:paraId="60EBFFDD" w14:textId="77777777" w:rsidR="00C4192E" w:rsidRPr="00431C4D" w:rsidRDefault="00C4192E">
      <w:pPr>
        <w:jc w:val="both"/>
        <w:rPr>
          <w:rFonts w:asciiTheme="majorHAnsi" w:hAnsiTheme="majorHAnsi" w:cstheme="majorHAnsi"/>
        </w:rPr>
      </w:pPr>
    </w:p>
    <w:p w14:paraId="58C3A7C9" w14:textId="77777777" w:rsidR="001E72E6" w:rsidRDefault="001E72E6" w:rsidP="001E72E6">
      <w:pPr>
        <w:spacing w:line="240" w:lineRule="auto"/>
        <w:jc w:val="both"/>
        <w:rPr>
          <w:rFonts w:asciiTheme="majorHAnsi" w:hAnsiTheme="majorHAnsi" w:cstheme="majorHAnsi"/>
        </w:rPr>
      </w:pPr>
      <w:r w:rsidRPr="004B07EC">
        <w:rPr>
          <w:rFonts w:asciiTheme="majorHAnsi" w:hAnsiTheme="majorHAnsi" w:cstheme="majorHAnsi"/>
        </w:rPr>
        <w:t xml:space="preserve">Le </w:t>
      </w:r>
      <w:r>
        <w:rPr>
          <w:rFonts w:asciiTheme="majorHAnsi" w:hAnsiTheme="majorHAnsi" w:cstheme="majorHAnsi"/>
        </w:rPr>
        <w:t>responsable d’affectation GAR</w:t>
      </w:r>
      <w:r w:rsidRPr="004B07EC">
        <w:rPr>
          <w:rFonts w:asciiTheme="majorHAnsi" w:hAnsiTheme="majorHAnsi" w:cstheme="majorHAnsi"/>
        </w:rPr>
        <w:t xml:space="preserve"> rend compte régulièrement à son chef d'établissement du déploiement de</w:t>
      </w:r>
      <w:r>
        <w:rPr>
          <w:rFonts w:asciiTheme="majorHAnsi" w:hAnsiTheme="majorHAnsi" w:cstheme="majorHAnsi"/>
        </w:rPr>
        <w:t>s ressources numériques de l’ENT</w:t>
      </w:r>
      <w:r w:rsidRPr="004B07EC">
        <w:rPr>
          <w:rFonts w:asciiTheme="majorHAnsi" w:hAnsiTheme="majorHAnsi" w:cstheme="majorHAnsi"/>
        </w:rPr>
        <w:t>.</w:t>
      </w:r>
      <w:r>
        <w:rPr>
          <w:rFonts w:asciiTheme="majorHAnsi" w:hAnsiTheme="majorHAnsi" w:cstheme="majorHAnsi"/>
        </w:rPr>
        <w:t xml:space="preserve"> </w:t>
      </w:r>
      <w:r w:rsidRPr="004B07EC">
        <w:rPr>
          <w:rFonts w:asciiTheme="majorHAnsi" w:hAnsiTheme="majorHAnsi" w:cstheme="majorHAnsi"/>
        </w:rPr>
        <w:t xml:space="preserve"> Il remet à l'issue de l'année scolaire un rapport d'activités </w:t>
      </w:r>
    </w:p>
    <w:p w14:paraId="6508B670" w14:textId="77777777" w:rsidR="001E72E6" w:rsidRPr="001E72E6" w:rsidRDefault="001E72E6" w:rsidP="001E72E6">
      <w:pPr>
        <w:spacing w:line="240" w:lineRule="auto"/>
        <w:jc w:val="both"/>
        <w:rPr>
          <w:rFonts w:asciiTheme="majorHAnsi" w:hAnsiTheme="majorHAnsi" w:cstheme="majorHAnsi"/>
          <w:sz w:val="20"/>
          <w:szCs w:val="20"/>
        </w:rPr>
      </w:pPr>
    </w:p>
    <w:p w14:paraId="1A4BE086" w14:textId="77777777" w:rsidR="00C4192E" w:rsidRPr="00431C4D" w:rsidRDefault="001E72E6">
      <w:pPr>
        <w:spacing w:line="360" w:lineRule="auto"/>
        <w:jc w:val="both"/>
        <w:rPr>
          <w:rFonts w:asciiTheme="majorHAnsi" w:hAnsiTheme="majorHAnsi" w:cstheme="majorHAnsi"/>
        </w:rPr>
      </w:pPr>
      <w:r w:rsidRPr="00431C4D">
        <w:rPr>
          <w:rFonts w:asciiTheme="majorHAnsi" w:hAnsiTheme="majorHAnsi" w:cstheme="majorHAnsi"/>
        </w:rPr>
        <w:t>A ……………………………</w:t>
      </w:r>
      <w:proofErr w:type="gramStart"/>
      <w:r w:rsidRPr="00431C4D">
        <w:rPr>
          <w:rFonts w:asciiTheme="majorHAnsi" w:hAnsiTheme="majorHAnsi" w:cstheme="majorHAnsi"/>
        </w:rPr>
        <w:t>…….</w:t>
      </w:r>
      <w:proofErr w:type="gramEnd"/>
      <w:r w:rsidRPr="00431C4D">
        <w:rPr>
          <w:rFonts w:asciiTheme="majorHAnsi" w:hAnsiTheme="majorHAnsi" w:cstheme="majorHAnsi"/>
        </w:rPr>
        <w:t xml:space="preserve">. </w:t>
      </w:r>
      <w:proofErr w:type="gramStart"/>
      <w:r w:rsidRPr="00431C4D">
        <w:rPr>
          <w:rFonts w:asciiTheme="majorHAnsi" w:hAnsiTheme="majorHAnsi" w:cstheme="majorHAnsi"/>
        </w:rPr>
        <w:t>le</w:t>
      </w:r>
      <w:proofErr w:type="gramEnd"/>
      <w:r w:rsidRPr="00431C4D">
        <w:rPr>
          <w:rFonts w:asciiTheme="majorHAnsi" w:hAnsiTheme="majorHAnsi" w:cstheme="majorHAnsi"/>
        </w:rPr>
        <w:t xml:space="preserve"> ……………..</w:t>
      </w:r>
    </w:p>
    <w:p w14:paraId="6BF1357E" w14:textId="77777777" w:rsidR="00C4192E" w:rsidRPr="00431C4D" w:rsidRDefault="00C4192E" w:rsidP="001E72E6">
      <w:pPr>
        <w:spacing w:line="240" w:lineRule="auto"/>
        <w:jc w:val="both"/>
        <w:rPr>
          <w:rFonts w:asciiTheme="majorHAnsi" w:hAnsiTheme="majorHAnsi" w:cstheme="majorHAnsi"/>
        </w:rPr>
      </w:pPr>
    </w:p>
    <w:p w14:paraId="1F9E012F" w14:textId="77777777" w:rsidR="00C4192E" w:rsidRPr="00431C4D" w:rsidRDefault="001E72E6">
      <w:pPr>
        <w:spacing w:line="360" w:lineRule="auto"/>
        <w:rPr>
          <w:rFonts w:asciiTheme="majorHAnsi" w:hAnsiTheme="majorHAnsi" w:cstheme="majorHAnsi"/>
        </w:rPr>
      </w:pPr>
      <w:r w:rsidRPr="00431C4D">
        <w:rPr>
          <w:rFonts w:asciiTheme="majorHAnsi" w:hAnsiTheme="majorHAnsi" w:cstheme="majorHAnsi"/>
        </w:rPr>
        <w:t xml:space="preserve"> Le Chef d'Établissement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431C4D">
        <w:rPr>
          <w:rFonts w:asciiTheme="majorHAnsi" w:hAnsiTheme="majorHAnsi" w:cstheme="majorHAnsi"/>
        </w:rPr>
        <w:t>Le Responsable d’Affectation</w:t>
      </w:r>
    </w:p>
    <w:sectPr w:rsidR="00C4192E" w:rsidRPr="00431C4D" w:rsidSect="00431C4D">
      <w:pgSz w:w="11906" w:h="16838"/>
      <w:pgMar w:top="851"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F01"/>
    <w:multiLevelType w:val="multilevel"/>
    <w:tmpl w:val="B6EE6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202144"/>
    <w:multiLevelType w:val="multilevel"/>
    <w:tmpl w:val="B4524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7C0BAC"/>
    <w:multiLevelType w:val="multilevel"/>
    <w:tmpl w:val="C882C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F430D1"/>
    <w:multiLevelType w:val="multilevel"/>
    <w:tmpl w:val="002E3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92E"/>
    <w:rsid w:val="000C2647"/>
    <w:rsid w:val="001E72E6"/>
    <w:rsid w:val="00431C4D"/>
    <w:rsid w:val="00523E11"/>
    <w:rsid w:val="007169C0"/>
    <w:rsid w:val="00826F1D"/>
    <w:rsid w:val="00C4192E"/>
    <w:rsid w:val="00E32E58"/>
    <w:rsid w:val="00F82F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C402"/>
  <w15:docId w15:val="{3D85D32B-B27A-4AB8-A3EE-513A7925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2563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gjarry</dc:creator>
  <cp:lastModifiedBy>gjarry</cp:lastModifiedBy>
  <cp:revision>2</cp:revision>
  <dcterms:created xsi:type="dcterms:W3CDTF">2023-09-19T18:10:00Z</dcterms:created>
  <dcterms:modified xsi:type="dcterms:W3CDTF">2023-09-19T18:10:00Z</dcterms:modified>
</cp:coreProperties>
</file>